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5180" w14:textId="77777777" w:rsidR="005A2515" w:rsidRDefault="005A2515">
      <w:pPr>
        <w:spacing w:line="240" w:lineRule="auto"/>
        <w:rPr>
          <w:b/>
          <w:bCs/>
          <w:sz w:val="24"/>
          <w:szCs w:val="24"/>
        </w:rPr>
      </w:pPr>
    </w:p>
    <w:p w14:paraId="317F4F81" w14:textId="77777777" w:rsidR="005A2515" w:rsidRDefault="00502F44">
      <w:pPr>
        <w:spacing w:after="0" w:line="240" w:lineRule="auto"/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9536EF" wp14:editId="1C6962BE">
            <wp:simplePos x="0" y="0"/>
            <wp:positionH relativeFrom="margin">
              <wp:align>left</wp:align>
            </wp:positionH>
            <wp:positionV relativeFrom="paragraph">
              <wp:posOffset>-679454</wp:posOffset>
            </wp:positionV>
            <wp:extent cx="2277112" cy="506733"/>
            <wp:effectExtent l="0" t="0" r="8888" b="7617"/>
            <wp:wrapNone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112" cy="506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INTERNATIONAL CONTAINER TERMINAL SERVICES, INC. (ICTSI)</w:t>
      </w:r>
    </w:p>
    <w:p w14:paraId="7C19D496" w14:textId="77777777" w:rsidR="005A2515" w:rsidRDefault="00502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MANILA INTERNATIONAL CONTAINER TERMINAL (MICT)</w:t>
      </w:r>
    </w:p>
    <w:p w14:paraId="05FD7EB3" w14:textId="77777777" w:rsidR="005A2515" w:rsidRDefault="00502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HEALTH, SAFETY AND ENVIRONMENT (HSE) DEPARTMENT</w:t>
      </w:r>
    </w:p>
    <w:p w14:paraId="68F24469" w14:textId="29F90546" w:rsidR="005A2515" w:rsidRDefault="006F08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June 17, 2020</w:t>
      </w:r>
    </w:p>
    <w:p w14:paraId="31375081" w14:textId="77777777" w:rsidR="005A2515" w:rsidRDefault="005A2515">
      <w:pPr>
        <w:jc w:val="center"/>
        <w:rPr>
          <w:b/>
          <w:bCs/>
          <w:sz w:val="24"/>
          <w:szCs w:val="24"/>
          <w:u w:val="single"/>
        </w:rPr>
      </w:pPr>
    </w:p>
    <w:p w14:paraId="32182EF8" w14:textId="77777777" w:rsidR="005A2515" w:rsidRDefault="00502F44">
      <w:pPr>
        <w:jc w:val="center"/>
      </w:pPr>
      <w:r>
        <w:rPr>
          <w:b/>
          <w:bCs/>
          <w:sz w:val="28"/>
          <w:szCs w:val="28"/>
          <w:u w:val="single"/>
        </w:rPr>
        <w:t>CONTRACTOR’S/SUPPLIER’S CHECKLIST FOR COVID-19 PREVENTION AND CONTROL</w:t>
      </w:r>
    </w:p>
    <w:p w14:paraId="64CEAC38" w14:textId="77777777" w:rsidR="005A2515" w:rsidRDefault="00502F44">
      <w:r>
        <w:t xml:space="preserve">This checklist will guide the Contractors/Suppliers on the safety requirements of ICTSI-MICT prior to and during deployment of any of its personnel within ICTSI-MICT’s premises or with close contact with ICTSI-MICT’s employees during this COVID-19 health crisis, </w:t>
      </w:r>
      <w:r>
        <w:rPr>
          <w:b/>
          <w:bCs/>
          <w:u w:val="single"/>
        </w:rPr>
        <w:t>effective immediately</w:t>
      </w:r>
      <w: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2123"/>
        <w:gridCol w:w="1867"/>
        <w:gridCol w:w="2964"/>
        <w:gridCol w:w="1980"/>
        <w:gridCol w:w="1525"/>
      </w:tblGrid>
      <w:tr w:rsidR="0022293E" w14:paraId="59E4809F" w14:textId="77777777" w:rsidTr="00CB02A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CF29" w14:textId="77777777" w:rsidR="0022293E" w:rsidRDefault="002229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A89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Category 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4029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Category B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C763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0466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SUPPLIER RESPONSE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71F5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ICTSI REMARKS</w:t>
            </w:r>
          </w:p>
        </w:tc>
      </w:tr>
      <w:tr w:rsidR="0022293E" w14:paraId="55F90BBF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2B95" w14:textId="77777777" w:rsidR="0022293E" w:rsidRDefault="0022293E">
            <w:pPr>
              <w:pStyle w:val="ListParagraph"/>
              <w:spacing w:after="0" w:line="240" w:lineRule="auto"/>
              <w:ind w:left="3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 TO DEPLOYMENT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AD93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ADF3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B77C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ED8F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 __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54CD" w14:textId="77777777" w:rsidR="0022293E" w:rsidRDefault="002229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2293E" w14:paraId="37C91B64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7EF8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Certification on Compliance with COVID19 Protocol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CF1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Notarized Copy of Vendor Certification on Compliance with COVID19 Protocol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FE9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Notarized Copy of Vendor Certification on Compliance with COVID19 Protocol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836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2006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47BE" w14:textId="68F7C2DD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7645DCE9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A8B1" w14:textId="3C83DCA1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Certification – stating that ALL deployed employees do not have any pre-existing conditions, no COVID-19-related </w:t>
            </w:r>
            <w:proofErr w:type="gramStart"/>
            <w:r>
              <w:rPr>
                <w:sz w:val="20"/>
                <w:szCs w:val="20"/>
              </w:rPr>
              <w:t>symptoms</w:t>
            </w:r>
            <w:proofErr w:type="gramEnd"/>
            <w:r>
              <w:rPr>
                <w:sz w:val="20"/>
                <w:szCs w:val="20"/>
              </w:rPr>
              <w:t xml:space="preserve"> and no close contact with COVID-19 positive person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4E3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Certification with Individual Health Certification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6B80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Certification with List of Personnel for Deployment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09A5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Accredited Hospital or Clinic details</w:t>
            </w:r>
          </w:p>
          <w:p w14:paraId="0FB5DF91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 of Hospital or Clinic, Address and Contact Number)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6696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6914" w14:textId="6F765AEA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748EA730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BCC5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testing of employees for deployment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C196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for all deployed personnel; Submission of valid certification that </w:t>
            </w:r>
            <w:proofErr w:type="gramStart"/>
            <w:r>
              <w:rPr>
                <w:sz w:val="20"/>
                <w:szCs w:val="20"/>
              </w:rPr>
              <w:t>each individual</w:t>
            </w:r>
            <w:proofErr w:type="gramEnd"/>
            <w:r>
              <w:rPr>
                <w:sz w:val="20"/>
                <w:szCs w:val="20"/>
              </w:rPr>
              <w:t xml:space="preserve"> is negative from COVID-19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390A" w14:textId="286499FB" w:rsidR="0022293E" w:rsidRPr="0097374F" w:rsidRDefault="0022293E" w:rsidP="0022293E">
            <w:pPr>
              <w:spacing w:after="0" w:line="240" w:lineRule="auto"/>
              <w:rPr>
                <w:sz w:val="20"/>
                <w:szCs w:val="20"/>
              </w:rPr>
            </w:pPr>
            <w:r w:rsidRPr="0097374F"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37F5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 Accredited Hospital or Clinic or Testing Laboratory details</w:t>
            </w:r>
          </w:p>
          <w:p w14:paraId="1592B60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 of Hospital or Clinic or Testing Laboratory, Address and Contact Number)</w:t>
            </w:r>
          </w:p>
          <w:p w14:paraId="08A74E7D" w14:textId="77777777" w:rsidR="0022293E" w:rsidRDefault="002229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Tests must be done within 1 week for those with projects inside Admin. Bldg.; within 2 weeks for the rest, prior to deployment.</w:t>
            </w:r>
          </w:p>
          <w:p w14:paraId="385E067B" w14:textId="7C196187" w:rsidR="0022293E" w:rsidRDefault="0022293E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At the minimum, COVID-19 rapid test (antibody) is required. A negative or an IGG+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Asymptomatic (recovered) result will be acceptable.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71A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ECC2" w14:textId="3E19ADB1" w:rsidR="0022293E" w:rsidRPr="00CB4D74" w:rsidRDefault="0022293E" w:rsidP="0045543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2293E" w14:paraId="1D23C02E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DF0A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HSE Induction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4D2F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the standard in-person HSE Induction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FA0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the standard in-person HSE Induction or Electronic Induction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A899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Procedures included in the HSE Induction are the ff:</w:t>
            </w:r>
          </w:p>
          <w:p w14:paraId="4501DD35" w14:textId="77777777" w:rsidR="0022293E" w:rsidRDefault="0022293E">
            <w:pPr>
              <w:pStyle w:val="DTI12DOCHEADING2"/>
              <w:numPr>
                <w:ilvl w:val="4"/>
                <w:numId w:val="2"/>
              </w:numPr>
              <w:spacing w:after="0" w:line="228" w:lineRule="auto"/>
              <w:ind w:left="250" w:right="-20" w:hanging="2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Terminal Safety Protocol</w:t>
            </w:r>
          </w:p>
          <w:p w14:paraId="73901C1C" w14:textId="77777777" w:rsidR="0022293E" w:rsidRDefault="0022293E">
            <w:pPr>
              <w:pStyle w:val="DTI12DOCHEADING2"/>
              <w:numPr>
                <w:ilvl w:val="4"/>
                <w:numId w:val="2"/>
              </w:numPr>
              <w:spacing w:after="0" w:line="228" w:lineRule="auto"/>
              <w:ind w:left="250" w:right="-20" w:hanging="2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Use of Personal Protective Equipment</w:t>
            </w:r>
          </w:p>
          <w:p w14:paraId="7A93408D" w14:textId="77777777" w:rsidR="0022293E" w:rsidRDefault="0022293E">
            <w:pPr>
              <w:pStyle w:val="DTI12DOCHEADING2"/>
              <w:numPr>
                <w:ilvl w:val="4"/>
                <w:numId w:val="2"/>
              </w:numPr>
              <w:spacing w:after="0" w:line="228" w:lineRule="auto"/>
              <w:ind w:left="250" w:right="-20" w:hanging="2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Use of mobile phones while operating or driving inside the terminal.</w:t>
            </w:r>
          </w:p>
          <w:p w14:paraId="7E204E17" w14:textId="77777777" w:rsidR="0022293E" w:rsidRDefault="0022293E">
            <w:pPr>
              <w:pStyle w:val="DTI12DOCHEADING2"/>
              <w:numPr>
                <w:ilvl w:val="4"/>
                <w:numId w:val="2"/>
              </w:numPr>
              <w:spacing w:after="0" w:line="228" w:lineRule="auto"/>
              <w:ind w:left="250" w:right="-20" w:hanging="27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Visitors Entry Protocol for the Prevention and Control of COVID-19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C5B6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AC9C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4E5CEDD4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6093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Contractors’ COVID-19 Prevention and Control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CA0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submitted to HSE Department for approval.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8E7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AAFF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minimum, must specifically contain the ff COVID-19 protocols:</w:t>
            </w:r>
          </w:p>
          <w:p w14:paraId="4AB6BF72" w14:textId="3D39C8B8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distancing in office and during work at site (shuttle arrangement, toolbox lay-out, etc.)</w:t>
            </w:r>
          </w:p>
          <w:p w14:paraId="5FDB44D7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Sanitation measures</w:t>
            </w:r>
          </w:p>
          <w:p w14:paraId="79ECD06E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Disinfection Protocols</w:t>
            </w:r>
          </w:p>
          <w:p w14:paraId="0D05147C" w14:textId="0914B7FC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Protocols on COVID-19 including the IEC Materials</w:t>
            </w:r>
          </w:p>
          <w:p w14:paraId="16EF8ABA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Check and Monitoring Prior and During the project</w:t>
            </w:r>
          </w:p>
          <w:p w14:paraId="7EA9C574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of suspected COVID-19 employee on site</w:t>
            </w:r>
          </w:p>
          <w:p w14:paraId="5208E2B5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Provisions</w:t>
            </w:r>
          </w:p>
          <w:p w14:paraId="39EE256D" w14:textId="77777777" w:rsidR="0022293E" w:rsidRDefault="00222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0"/>
            </w:pPr>
            <w:r>
              <w:rPr>
                <w:sz w:val="20"/>
                <w:szCs w:val="20"/>
              </w:rPr>
              <w:t>Other COVID-19 preventive measures to be implemented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A11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993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68D3A4F4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BDFF" w14:textId="3D054D62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Disinfection and sanitation protocols, MSDS of chemicals to be used, waste management and availability of a </w:t>
            </w:r>
            <w:r w:rsidRPr="005978CD">
              <w:rPr>
                <w:sz w:val="20"/>
                <w:szCs w:val="20"/>
              </w:rPr>
              <w:t>quarantine facility or tie-up facility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D3A1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be included in Contractors’ COVID-19 Prevention and Control Plan submitted to HSE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1DC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9A00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include the area and frequency of disinfection, the types of cleaning materials used </w:t>
            </w:r>
            <w:proofErr w:type="gramStart"/>
            <w:r>
              <w:rPr>
                <w:sz w:val="20"/>
                <w:szCs w:val="20"/>
              </w:rPr>
              <w:t>including</w:t>
            </w:r>
            <w:proofErr w:type="gramEnd"/>
            <w:r>
              <w:rPr>
                <w:sz w:val="20"/>
                <w:szCs w:val="20"/>
              </w:rPr>
              <w:t xml:space="preserve"> the MSDS of the said material must be approved by </w:t>
            </w:r>
            <w:r>
              <w:rPr>
                <w:sz w:val="20"/>
                <w:szCs w:val="20"/>
              </w:rPr>
              <w:lastRenderedPageBreak/>
              <w:t xml:space="preserve">HSE Department. Proper waste bins for the disposal of used masks, gloves, etc. and must be labelled and disposed in accordance with RA 6969. </w:t>
            </w:r>
          </w:p>
          <w:p w14:paraId="790AD234" w14:textId="77777777" w:rsidR="0022293E" w:rsidRDefault="0022293E" w:rsidP="005978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Quarantine Facility details includes the ff info.:</w:t>
            </w:r>
          </w:p>
          <w:p w14:paraId="2F2F1DC9" w14:textId="77777777" w:rsidR="0022293E" w:rsidRDefault="0022293E" w:rsidP="005978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Facility</w:t>
            </w:r>
          </w:p>
          <w:p w14:paraId="3D967C77" w14:textId="77777777" w:rsidR="0022293E" w:rsidRDefault="0022293E" w:rsidP="005978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Address</w:t>
            </w:r>
          </w:p>
          <w:p w14:paraId="2BD4EC6A" w14:textId="77777777" w:rsidR="0022293E" w:rsidRDefault="0022293E" w:rsidP="005978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</w:t>
            </w:r>
          </w:p>
          <w:p w14:paraId="142481C0" w14:textId="62B744BD" w:rsidR="0022293E" w:rsidRDefault="0022293E" w:rsidP="005978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No. of occupants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6D27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592C" w14:textId="493A94B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69382518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AAE4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available, provision of transportation or shuttle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D97A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list of vehicles to be utilized to HSE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DF7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2B9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list of vehicles should contain the ff information:</w:t>
            </w:r>
          </w:p>
          <w:p w14:paraId="45DC1754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</w:t>
            </w:r>
          </w:p>
          <w:p w14:paraId="2777BD9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-Plate number</w:t>
            </w:r>
          </w:p>
          <w:p w14:paraId="37B04B87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-Max. no of passengers allowed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4A7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A71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01D36D04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00F8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available, provision of housing / employees’ quarters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F3D4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the complete address/es of housing or employees’ quarters to HSE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B54C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ABD4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list of housing or employees’ quarters should contain the ff information:</w:t>
            </w:r>
          </w:p>
          <w:p w14:paraId="46F38D3A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-Complete Address</w:t>
            </w:r>
          </w:p>
          <w:p w14:paraId="087DC02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-Max. no of employees accommodated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D9C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B549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6F3156E0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90BA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vitamin C and other medicines for employees including oxygen tanks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276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to submit any proof of provision to HSE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9F2A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2DA6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other medicines to be provided, please refer to TABLE 47 - TABLE OF MEDICINES, MEDICAL SUPPLIES AND FACILITIES of the Occupational Safety</w:t>
            </w:r>
          </w:p>
          <w:p w14:paraId="0170103A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Health Standards, DOLE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2928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C430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35576855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C6FB" w14:textId="77777777" w:rsidR="0022293E" w:rsidRDefault="0022293E">
            <w:pPr>
              <w:pStyle w:val="ListParagraph"/>
              <w:spacing w:after="0" w:line="240" w:lineRule="auto"/>
              <w:ind w:left="340"/>
            </w:pPr>
            <w:r>
              <w:rPr>
                <w:b/>
                <w:bCs/>
                <w:sz w:val="20"/>
                <w:szCs w:val="20"/>
              </w:rPr>
              <w:t>DURING DEPLOYMENT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56B7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18D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0DFC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831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F86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1FE25B12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4C95" w14:textId="601B4B73" w:rsidR="0022293E" w:rsidRDefault="0022293E" w:rsidP="003C4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of the PPA Entry 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E9D0" w14:textId="122A5A2A" w:rsidR="0022293E" w:rsidRDefault="0022293E" w:rsidP="003C4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the Individual PPA Entry Form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A9CD" w14:textId="41ECF41E" w:rsidR="0022293E" w:rsidRDefault="0022293E" w:rsidP="003C4A63">
            <w:pPr>
              <w:spacing w:after="0" w:line="240" w:lineRule="auto"/>
              <w:rPr>
                <w:sz w:val="20"/>
                <w:szCs w:val="20"/>
              </w:rPr>
            </w:pPr>
            <w:r w:rsidRPr="00B84FAC">
              <w:rPr>
                <w:sz w:val="20"/>
                <w:szCs w:val="20"/>
              </w:rPr>
              <w:t xml:space="preserve">Completion of the Individual PPA Entry Form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85FE" w14:textId="53EDFEED" w:rsidR="0022293E" w:rsidRPr="003C4A63" w:rsidRDefault="0022293E" w:rsidP="003C4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A63">
              <w:rPr>
                <w:sz w:val="20"/>
                <w:szCs w:val="20"/>
              </w:rPr>
              <w:t>o be submitted to the Security Personnel at the Entrance Gates</w:t>
            </w:r>
            <w:r>
              <w:rPr>
                <w:sz w:val="20"/>
                <w:szCs w:val="20"/>
              </w:rPr>
              <w:t xml:space="preserve"> prior to entry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22D7" w14:textId="77777777" w:rsidR="0022293E" w:rsidRDefault="0022293E" w:rsidP="003C4A63">
            <w:pPr>
              <w:pStyle w:val="ListParagraph"/>
              <w:spacing w:after="0" w:line="240" w:lineRule="auto"/>
              <w:ind w:left="160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431C" w14:textId="77777777" w:rsidR="0022293E" w:rsidRDefault="0022293E" w:rsidP="003C4A63">
            <w:pPr>
              <w:pStyle w:val="ListParagraph"/>
              <w:spacing w:after="0" w:line="240" w:lineRule="auto"/>
              <w:ind w:left="160"/>
              <w:rPr>
                <w:sz w:val="20"/>
                <w:szCs w:val="20"/>
              </w:rPr>
            </w:pPr>
          </w:p>
        </w:tc>
      </w:tr>
      <w:tr w:rsidR="0022293E" w14:paraId="31896ABE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8978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mandatory PPE such as high-visibility vest, safety shoes, hard </w:t>
            </w:r>
            <w:proofErr w:type="gramStart"/>
            <w:r>
              <w:rPr>
                <w:sz w:val="20"/>
                <w:szCs w:val="20"/>
              </w:rPr>
              <w:t>hat</w:t>
            </w:r>
            <w:proofErr w:type="gramEnd"/>
            <w:r>
              <w:rPr>
                <w:sz w:val="20"/>
                <w:szCs w:val="20"/>
              </w:rPr>
              <w:t xml:space="preserve"> and face mask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A8D2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+ additional PPE as identified during Risk </w:t>
            </w:r>
            <w:r>
              <w:rPr>
                <w:sz w:val="20"/>
                <w:szCs w:val="20"/>
              </w:rPr>
              <w:lastRenderedPageBreak/>
              <w:t>Assessment; required prior to entry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4D2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Required + additional PPE as identified during Risk Assessment; </w:t>
            </w:r>
            <w:r>
              <w:rPr>
                <w:sz w:val="20"/>
                <w:szCs w:val="20"/>
              </w:rPr>
              <w:lastRenderedPageBreak/>
              <w:t>required prior to entry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1EB3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Inventory of PPE provided to be submitted to HSE Department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932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9FC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4E63E8D2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CABE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Temperature and symptoms </w:t>
            </w:r>
            <w:proofErr w:type="gramStart"/>
            <w:r>
              <w:rPr>
                <w:sz w:val="20"/>
                <w:szCs w:val="20"/>
              </w:rPr>
              <w:t>checks</w:t>
            </w:r>
            <w:proofErr w:type="gramEnd"/>
            <w:r>
              <w:rPr>
                <w:sz w:val="20"/>
                <w:szCs w:val="20"/>
              </w:rPr>
              <w:t xml:space="preserve"> before, during mid-shifts and after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E56B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003A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Done at the ICTSI-MICT Entrance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D933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 to provide their own thermometer gun and internal record/checklist for Category 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5970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E459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93E" w14:paraId="2FEFB742" w14:textId="77777777" w:rsidTr="00CB02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ACDC" w14:textId="77777777" w:rsidR="0022293E" w:rsidRDefault="00222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Breaktime schedule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5553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to submit the schedule / plan to HSE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5673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9CC3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 can be randomly audited by ICTSI on implementation.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A20E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DC49" w14:textId="77777777" w:rsidR="0022293E" w:rsidRDefault="002229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20614BE" w14:textId="77777777" w:rsidR="005A2515" w:rsidRDefault="005A2515"/>
    <w:p w14:paraId="4E56A1F4" w14:textId="77777777" w:rsidR="005A2515" w:rsidRDefault="00502F44">
      <w:r>
        <w:t>NOTE:</w:t>
      </w:r>
    </w:p>
    <w:p w14:paraId="6C8FDAD0" w14:textId="1D986EC4" w:rsidR="005A2515" w:rsidRDefault="00502F44">
      <w:pPr>
        <w:spacing w:after="0" w:line="240" w:lineRule="auto"/>
      </w:pPr>
      <w:r>
        <w:rPr>
          <w:b/>
          <w:bCs/>
        </w:rPr>
        <w:t>Category A</w:t>
      </w:r>
      <w:r>
        <w:t xml:space="preserve"> - contractors or suppliers with multiple types of work within ICTSI-MICT premises or with close contact with ICTSI-MICT’s employees, and with a project duration of more</w:t>
      </w:r>
      <w:r w:rsidR="009B1816">
        <w:t xml:space="preserve"> than 1 day</w:t>
      </w:r>
      <w:r>
        <w:t>. Example: Security services, provision of housekeeping services, shuttle services, regular preventive maintenance services, or renovation of office space, construction projects and the like.</w:t>
      </w:r>
    </w:p>
    <w:p w14:paraId="65CA6136" w14:textId="77777777" w:rsidR="005A2515" w:rsidRDefault="00502F44">
      <w:pPr>
        <w:spacing w:after="0" w:line="240" w:lineRule="auto"/>
      </w:pPr>
      <w:r>
        <w:rPr>
          <w:b/>
          <w:bCs/>
        </w:rPr>
        <w:t>Category B</w:t>
      </w:r>
      <w:r>
        <w:t xml:space="preserve"> – contractors or suppliers that perform a single type of work within ICTSI-MICT premises with duration of one day or less. Example: Electrical cabling works, </w:t>
      </w:r>
      <w:proofErr w:type="gramStart"/>
      <w:r>
        <w:t>supply</w:t>
      </w:r>
      <w:proofErr w:type="gramEnd"/>
      <w:r>
        <w:t xml:space="preserve"> and installation of signages.</w:t>
      </w:r>
    </w:p>
    <w:p w14:paraId="4C663C94" w14:textId="1EF787C2" w:rsidR="00964239" w:rsidRPr="0097374F" w:rsidRDefault="006F36E3" w:rsidP="00816326">
      <w:pPr>
        <w:spacing w:after="0" w:line="240" w:lineRule="auto"/>
      </w:pPr>
      <w:r w:rsidRPr="0097374F">
        <w:t>*</w:t>
      </w:r>
      <w:r w:rsidR="00964239" w:rsidRPr="0097374F">
        <w:t xml:space="preserve">Suppliers </w:t>
      </w:r>
      <w:r w:rsidRPr="0097374F">
        <w:t>that</w:t>
      </w:r>
      <w:r w:rsidR="00964239" w:rsidRPr="0097374F">
        <w:t>: (1) only deliver goods ordered by the Company</w:t>
      </w:r>
      <w:r w:rsidRPr="0097374F">
        <w:t>,</w:t>
      </w:r>
      <w:r w:rsidR="00964239" w:rsidRPr="0097374F">
        <w:t xml:space="preserve"> and (2) do not have any installation work or any work related to the deliver</w:t>
      </w:r>
      <w:r w:rsidRPr="0097374F">
        <w:t xml:space="preserve">y of </w:t>
      </w:r>
      <w:r w:rsidR="00964239" w:rsidRPr="0097374F">
        <w:t xml:space="preserve"> goods</w:t>
      </w:r>
      <w:r w:rsidRPr="0097374F">
        <w:t xml:space="preserve"> </w:t>
      </w:r>
      <w:r w:rsidR="00964239" w:rsidRPr="0097374F">
        <w:t xml:space="preserve">will be treated as </w:t>
      </w:r>
      <w:r w:rsidRPr="0097374F">
        <w:t>V</w:t>
      </w:r>
      <w:r w:rsidR="00964239" w:rsidRPr="0097374F">
        <w:t xml:space="preserve">isitors and shall </w:t>
      </w:r>
      <w:r w:rsidRPr="0097374F">
        <w:t xml:space="preserve">only </w:t>
      </w:r>
      <w:r w:rsidR="00964239" w:rsidRPr="0097374F">
        <w:t xml:space="preserve">comply with the </w:t>
      </w:r>
      <w:r w:rsidR="00CB02A8" w:rsidRPr="00CB02A8">
        <w:t>MICT Protocol for the Prevention and Control of COVID-19</w:t>
      </w:r>
      <w:r w:rsidRPr="0097374F">
        <w:t>.</w:t>
      </w:r>
    </w:p>
    <w:p w14:paraId="42D7C69B" w14:textId="77777777" w:rsidR="005A2515" w:rsidRDefault="005A2515">
      <w:pPr>
        <w:spacing w:line="240" w:lineRule="auto"/>
        <w:rPr>
          <w:b/>
          <w:bCs/>
        </w:rPr>
      </w:pPr>
    </w:p>
    <w:tbl>
      <w:tblPr>
        <w:tblW w:w="134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7777"/>
      </w:tblGrid>
      <w:tr w:rsidR="005A2515" w14:paraId="1C300D7C" w14:textId="7777777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03A5" w14:textId="77777777" w:rsidR="005A2515" w:rsidRDefault="00502F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CONFORME:</w:t>
            </w:r>
          </w:p>
          <w:p w14:paraId="54F7BAE4" w14:textId="77777777" w:rsidR="005A2515" w:rsidRDefault="00502F44">
            <w:pPr>
              <w:spacing w:after="0" w:line="240" w:lineRule="auto"/>
            </w:pPr>
            <w:r>
              <w:t>Contractor Company Name: __________________________________________</w:t>
            </w:r>
          </w:p>
          <w:p w14:paraId="3EC990AC" w14:textId="77777777" w:rsidR="005A2515" w:rsidRDefault="00502F44">
            <w:pPr>
              <w:spacing w:after="0" w:line="240" w:lineRule="auto"/>
            </w:pPr>
            <w:r>
              <w:t xml:space="preserve">Signature over Printed Name: </w:t>
            </w:r>
          </w:p>
          <w:p w14:paraId="55BFFA23" w14:textId="77777777" w:rsidR="005A2515" w:rsidRDefault="005A2515">
            <w:pPr>
              <w:spacing w:after="0" w:line="240" w:lineRule="auto"/>
            </w:pPr>
          </w:p>
          <w:p w14:paraId="40EC00E2" w14:textId="77777777" w:rsidR="005A2515" w:rsidRDefault="00502F44">
            <w:pPr>
              <w:spacing w:after="0" w:line="240" w:lineRule="auto"/>
            </w:pPr>
            <w:r>
              <w:t>___________________________</w:t>
            </w:r>
          </w:p>
          <w:p w14:paraId="38EAB4B8" w14:textId="77777777" w:rsidR="005A2515" w:rsidRDefault="00502F44">
            <w:pPr>
              <w:spacing w:after="0" w:line="240" w:lineRule="auto"/>
            </w:pPr>
            <w:r>
              <w:t>Position: __________________________</w:t>
            </w:r>
            <w:r>
              <w:tab/>
            </w:r>
          </w:p>
          <w:p w14:paraId="1F23CFC9" w14:textId="77777777" w:rsidR="005A2515" w:rsidRDefault="00502F44">
            <w:pPr>
              <w:spacing w:after="0" w:line="240" w:lineRule="auto"/>
            </w:pPr>
            <w:r>
              <w:t>Date: ______________________</w:t>
            </w:r>
          </w:p>
          <w:p w14:paraId="3BE71CCC" w14:textId="77777777" w:rsidR="005A2515" w:rsidRDefault="00502F44">
            <w:pPr>
              <w:spacing w:after="0" w:line="240" w:lineRule="auto"/>
            </w:pPr>
            <w:r>
              <w:t>Project Name: _________________________</w:t>
            </w:r>
          </w:p>
          <w:p w14:paraId="2C48A297" w14:textId="77777777" w:rsidR="005A2515" w:rsidRDefault="00502F44">
            <w:pPr>
              <w:spacing w:after="0" w:line="240" w:lineRule="auto"/>
            </w:pPr>
            <w:r>
              <w:t>ICTSI Department: __________________________</w:t>
            </w:r>
          </w:p>
          <w:p w14:paraId="79924495" w14:textId="77777777" w:rsidR="005A2515" w:rsidRDefault="00502F44">
            <w:pPr>
              <w:spacing w:after="0" w:line="240" w:lineRule="auto"/>
            </w:pPr>
            <w:r>
              <w:t xml:space="preserve">Project Manager/Contact Person in ICTSI </w:t>
            </w:r>
          </w:p>
          <w:p w14:paraId="7B5DFE23" w14:textId="77777777" w:rsidR="005A2515" w:rsidRDefault="00502F44">
            <w:pPr>
              <w:spacing w:after="0" w:line="240" w:lineRule="auto"/>
            </w:pPr>
            <w:r>
              <w:t>(</w:t>
            </w:r>
            <w:r>
              <w:rPr>
                <w:i/>
                <w:iCs/>
              </w:rPr>
              <w:t>Category A/B only</w:t>
            </w:r>
            <w:r>
              <w:t>):</w:t>
            </w:r>
          </w:p>
          <w:p w14:paraId="5FEB8836" w14:textId="77777777" w:rsidR="005A2515" w:rsidRDefault="00502F44">
            <w:pPr>
              <w:spacing w:after="0" w:line="240" w:lineRule="auto"/>
            </w:pPr>
            <w:r>
              <w:t>__________________________________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776D" w14:textId="77777777" w:rsidR="005A2515" w:rsidRDefault="00502F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ICTSI:</w:t>
            </w:r>
          </w:p>
          <w:p w14:paraId="3D537B72" w14:textId="77777777" w:rsidR="005A2515" w:rsidRDefault="00502F44">
            <w:pPr>
              <w:spacing w:after="0" w:line="240" w:lineRule="auto"/>
            </w:pPr>
            <w:r>
              <w:t>Complete Requirements? ___________</w:t>
            </w:r>
          </w:p>
          <w:p w14:paraId="46B39F01" w14:textId="77777777" w:rsidR="005A2515" w:rsidRDefault="00502F44">
            <w:pPr>
              <w:spacing w:after="0" w:line="240" w:lineRule="auto"/>
            </w:pPr>
            <w:r>
              <w:t>Contractor Approved? _____________</w:t>
            </w:r>
          </w:p>
          <w:p w14:paraId="73E7B3FD" w14:textId="77777777" w:rsidR="005A2515" w:rsidRDefault="00502F44">
            <w:pPr>
              <w:spacing w:after="0" w:line="240" w:lineRule="auto"/>
            </w:pPr>
            <w:r>
              <w:t>Remarks: _____________________________________________________________________</w:t>
            </w:r>
          </w:p>
          <w:p w14:paraId="1AF0EDD1" w14:textId="77777777" w:rsidR="005A2515" w:rsidRDefault="00502F44">
            <w:pPr>
              <w:spacing w:after="0" w:line="240" w:lineRule="auto"/>
            </w:pPr>
            <w:r>
              <w:t>_____________________________________________________________________</w:t>
            </w:r>
          </w:p>
          <w:p w14:paraId="27E03CF9" w14:textId="77777777" w:rsidR="005A2515" w:rsidRDefault="00502F44">
            <w:pPr>
              <w:spacing w:after="0" w:line="240" w:lineRule="auto"/>
            </w:pPr>
            <w:r>
              <w:t>Certified By:</w:t>
            </w:r>
          </w:p>
          <w:p w14:paraId="608FF253" w14:textId="77777777" w:rsidR="005A2515" w:rsidRDefault="005A2515">
            <w:pPr>
              <w:spacing w:after="0" w:line="240" w:lineRule="auto"/>
            </w:pPr>
          </w:p>
          <w:p w14:paraId="0D503A24" w14:textId="77777777" w:rsidR="005A2515" w:rsidRDefault="00502F44">
            <w:pPr>
              <w:spacing w:after="0" w:line="240" w:lineRule="auto"/>
            </w:pPr>
            <w:r>
              <w:t>_____________________________________</w:t>
            </w:r>
          </w:p>
          <w:p w14:paraId="59D31E57" w14:textId="7B763C67" w:rsidR="005A2515" w:rsidRDefault="006F0886">
            <w:pPr>
              <w:spacing w:after="0" w:line="240" w:lineRule="auto"/>
            </w:pPr>
            <w:r>
              <w:t>Stephanie Tan</w:t>
            </w:r>
          </w:p>
          <w:p w14:paraId="133FD057" w14:textId="358F8BCE" w:rsidR="005A2515" w:rsidRDefault="00502F44">
            <w:pPr>
              <w:spacing w:after="0" w:line="240" w:lineRule="auto"/>
            </w:pPr>
            <w:r>
              <w:t xml:space="preserve">HSE </w:t>
            </w:r>
            <w:r w:rsidR="006F0886">
              <w:t>Coordinator</w:t>
            </w:r>
          </w:p>
          <w:p w14:paraId="12286031" w14:textId="77777777" w:rsidR="005A2515" w:rsidRDefault="005A2515">
            <w:pPr>
              <w:spacing w:after="0" w:line="240" w:lineRule="auto"/>
            </w:pPr>
          </w:p>
          <w:p w14:paraId="31FEEF53" w14:textId="77777777" w:rsidR="005A2515" w:rsidRDefault="00502F44">
            <w:pPr>
              <w:spacing w:after="0" w:line="240" w:lineRule="auto"/>
            </w:pPr>
            <w:r>
              <w:t>Date: __________________</w:t>
            </w:r>
          </w:p>
        </w:tc>
      </w:tr>
    </w:tbl>
    <w:p w14:paraId="7A8208B6" w14:textId="77777777" w:rsidR="005A2515" w:rsidRDefault="005A2515">
      <w:pPr>
        <w:spacing w:line="240" w:lineRule="auto"/>
        <w:rPr>
          <w:sz w:val="16"/>
          <w:szCs w:val="16"/>
        </w:rPr>
      </w:pPr>
    </w:p>
    <w:sectPr w:rsidR="005A2515" w:rsidSect="00CB02A8">
      <w:headerReference w:type="default" r:id="rId8"/>
      <w:footerReference w:type="default" r:id="rId9"/>
      <w:pgSz w:w="15840" w:h="12240" w:orient="landscape"/>
      <w:pgMar w:top="1440" w:right="1080" w:bottom="12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A05E" w14:textId="77777777" w:rsidR="006A39C2" w:rsidRDefault="006A39C2">
      <w:pPr>
        <w:spacing w:after="0" w:line="240" w:lineRule="auto"/>
      </w:pPr>
      <w:r>
        <w:separator/>
      </w:r>
    </w:p>
  </w:endnote>
  <w:endnote w:type="continuationSeparator" w:id="0">
    <w:p w14:paraId="6EF689BD" w14:textId="77777777" w:rsidR="006A39C2" w:rsidRDefault="006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77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9"/>
      <w:gridCol w:w="4259"/>
      <w:gridCol w:w="4259"/>
    </w:tblGrid>
    <w:tr w:rsidR="006F3B69" w14:paraId="19480479" w14:textId="77777777"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E970200" w14:textId="77777777" w:rsidR="006F3B69" w:rsidRDefault="006A39C2">
          <w:pPr>
            <w:pStyle w:val="Header"/>
            <w:ind w:left="-115"/>
          </w:pPr>
        </w:p>
      </w:tc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34817B" w14:textId="77777777" w:rsidR="006F3B69" w:rsidRDefault="006A39C2">
          <w:pPr>
            <w:pStyle w:val="Header"/>
            <w:jc w:val="center"/>
          </w:pPr>
        </w:p>
      </w:tc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583076" w14:textId="77777777" w:rsidR="006F3B69" w:rsidRDefault="006A39C2">
          <w:pPr>
            <w:pStyle w:val="Header"/>
            <w:ind w:right="-115"/>
            <w:jc w:val="right"/>
          </w:pPr>
        </w:p>
      </w:tc>
    </w:tr>
  </w:tbl>
  <w:p w14:paraId="7AE0551E" w14:textId="77777777" w:rsidR="006F3B69" w:rsidRDefault="006A3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F253" w14:textId="77777777" w:rsidR="006A39C2" w:rsidRDefault="006A39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B77BC1" w14:textId="77777777" w:rsidR="006A39C2" w:rsidRDefault="006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77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9"/>
      <w:gridCol w:w="4259"/>
      <w:gridCol w:w="4259"/>
    </w:tblGrid>
    <w:tr w:rsidR="006F3B69" w14:paraId="167AA546" w14:textId="77777777"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716047" w14:textId="77777777" w:rsidR="006F3B69" w:rsidRDefault="006A39C2">
          <w:pPr>
            <w:pStyle w:val="Header"/>
            <w:ind w:left="-115"/>
          </w:pPr>
        </w:p>
      </w:tc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875803" w14:textId="77777777" w:rsidR="006F3B69" w:rsidRDefault="006A39C2">
          <w:pPr>
            <w:pStyle w:val="Header"/>
            <w:jc w:val="center"/>
          </w:pPr>
        </w:p>
      </w:tc>
      <w:tc>
        <w:tcPr>
          <w:tcW w:w="4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484B39" w14:textId="77777777" w:rsidR="006F3B69" w:rsidRDefault="006A39C2">
          <w:pPr>
            <w:pStyle w:val="Header"/>
            <w:ind w:right="-115"/>
            <w:jc w:val="right"/>
          </w:pPr>
        </w:p>
      </w:tc>
    </w:tr>
  </w:tbl>
  <w:p w14:paraId="7A23208E" w14:textId="77777777" w:rsidR="006F3B69" w:rsidRDefault="006A3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142B"/>
    <w:multiLevelType w:val="multilevel"/>
    <w:tmpl w:val="E3024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3A1B"/>
    <w:multiLevelType w:val="multilevel"/>
    <w:tmpl w:val="AF3C14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AD337E"/>
    <w:multiLevelType w:val="multilevel"/>
    <w:tmpl w:val="663C9B3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594D29"/>
    <w:multiLevelType w:val="multilevel"/>
    <w:tmpl w:val="B4CA21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73A3A1E"/>
    <w:multiLevelType w:val="multilevel"/>
    <w:tmpl w:val="9AA2D7E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15"/>
    <w:rsid w:val="00012076"/>
    <w:rsid w:val="00203EE1"/>
    <w:rsid w:val="0022293E"/>
    <w:rsid w:val="00230352"/>
    <w:rsid w:val="003213FD"/>
    <w:rsid w:val="003924B9"/>
    <w:rsid w:val="003C4A63"/>
    <w:rsid w:val="00455435"/>
    <w:rsid w:val="00502F44"/>
    <w:rsid w:val="005718C4"/>
    <w:rsid w:val="005978CD"/>
    <w:rsid w:val="005A2515"/>
    <w:rsid w:val="00632603"/>
    <w:rsid w:val="006A39C2"/>
    <w:rsid w:val="006F0886"/>
    <w:rsid w:val="006F36E3"/>
    <w:rsid w:val="00816326"/>
    <w:rsid w:val="008319AD"/>
    <w:rsid w:val="00964239"/>
    <w:rsid w:val="0097374F"/>
    <w:rsid w:val="009A1B59"/>
    <w:rsid w:val="009B1816"/>
    <w:rsid w:val="009D0F7E"/>
    <w:rsid w:val="00A264EC"/>
    <w:rsid w:val="00AC3ADC"/>
    <w:rsid w:val="00B52934"/>
    <w:rsid w:val="00B56E69"/>
    <w:rsid w:val="00CB02A8"/>
    <w:rsid w:val="00CB4D74"/>
    <w:rsid w:val="00D40DB0"/>
    <w:rsid w:val="00D700E9"/>
    <w:rsid w:val="00E52849"/>
    <w:rsid w:val="00E772EC"/>
    <w:rsid w:val="00FA25FC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FCA9"/>
  <w15:docId w15:val="{F0EB2BD4-9DF3-4DE5-B408-FF389392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DTI12DOCHEADING2">
    <w:name w:val="DTI12_DOC_HEADING2"/>
    <w:basedOn w:val="Normal"/>
    <w:pPr>
      <w:ind w:right="414"/>
    </w:pPr>
    <w:rPr>
      <w:rFonts w:eastAsia="Times New Roman" w:cs="Calibri"/>
      <w:b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52443F9A39A4EB938BE8007002866" ma:contentTypeVersion="8" ma:contentTypeDescription="Create a new document." ma:contentTypeScope="" ma:versionID="4dbf880980745dae29652ee765662bcf">
  <xsd:schema xmlns:xsd="http://www.w3.org/2001/XMLSchema" xmlns:xs="http://www.w3.org/2001/XMLSchema" xmlns:p="http://schemas.microsoft.com/office/2006/metadata/properties" xmlns:ns2="a6c15201-814f-4c71-8072-53c97621e820" xmlns:ns3="b28424f4-7335-47e6-995f-9c11b9a779c9" targetNamespace="http://schemas.microsoft.com/office/2006/metadata/properties" ma:root="true" ma:fieldsID="15507c794a78a6dc756bba6dbf95ac04" ns2:_="" ns3:_="">
    <xsd:import namespace="a6c15201-814f-4c71-8072-53c97621e820"/>
    <xsd:import namespace="b28424f4-7335-47e6-995f-9c11b9a7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5201-814f-4c71-8072-53c97621e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424f4-7335-47e6-995f-9c11b9a7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CBE31-7FF6-4E87-AEA7-3777CC1F041B}"/>
</file>

<file path=customXml/itemProps2.xml><?xml version="1.0" encoding="utf-8"?>
<ds:datastoreItem xmlns:ds="http://schemas.openxmlformats.org/officeDocument/2006/customXml" ds:itemID="{4E566D6C-9BBC-461E-BF6A-CAE5E4AD51E0}"/>
</file>

<file path=customXml/itemProps3.xml><?xml version="1.0" encoding="utf-8"?>
<ds:datastoreItem xmlns:ds="http://schemas.openxmlformats.org/officeDocument/2006/customXml" ds:itemID="{7A4411AF-5F29-4511-9905-669EDD15A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Liezzel P.</dc:creator>
  <dc:description/>
  <cp:lastModifiedBy>Martinez, Camille Julianne C.</cp:lastModifiedBy>
  <cp:revision>2</cp:revision>
  <cp:lastPrinted>2020-05-29T09:02:00Z</cp:lastPrinted>
  <dcterms:created xsi:type="dcterms:W3CDTF">2020-06-17T10:15:00Z</dcterms:created>
  <dcterms:modified xsi:type="dcterms:W3CDTF">2020-06-17T10:15:00Z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0x01010063A52443F9A39A4EB938BE8007002866</vt:lpwstr>
  </property>
</Properties>
</file>